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ACF1" w14:textId="158C5C07" w:rsidR="00233A58" w:rsidRPr="00773F17" w:rsidRDefault="00773F17">
      <w:pPr>
        <w:rPr>
          <w:lang w:val="fr-FR"/>
        </w:rPr>
      </w:pPr>
      <w:r w:rsidRPr="00773F17">
        <w:rPr>
          <w:lang w:val="fr-FR"/>
        </w:rPr>
        <w:t>Depuis son prix de lauréat du Concours Reine Elisabeth 1991, Jan Michiels s’est fait une renommée pour son approche très personnelle et diversifiée du répertoire pour piano, en combinant l’ancien et le nouveau en perspectives toujours changeantes. Plusieurs enregistrements en témoignent – à noter quelques-uns : ‘</w:t>
      </w:r>
      <w:proofErr w:type="spellStart"/>
      <w:r w:rsidRPr="00773F17">
        <w:rPr>
          <w:lang w:val="fr-FR"/>
        </w:rPr>
        <w:t>Lost</w:t>
      </w:r>
      <w:proofErr w:type="spellEnd"/>
      <w:r w:rsidRPr="00773F17">
        <w:rPr>
          <w:lang w:val="fr-FR"/>
        </w:rPr>
        <w:t xml:space="preserve"> in Venice </w:t>
      </w:r>
      <w:proofErr w:type="spellStart"/>
      <w:r w:rsidRPr="00773F17">
        <w:rPr>
          <w:lang w:val="fr-FR"/>
        </w:rPr>
        <w:t>with</w:t>
      </w:r>
      <w:proofErr w:type="spellEnd"/>
      <w:r w:rsidRPr="00773F17">
        <w:rPr>
          <w:lang w:val="fr-FR"/>
        </w:rPr>
        <w:t xml:space="preserve"> </w:t>
      </w:r>
      <w:proofErr w:type="spellStart"/>
      <w:r w:rsidRPr="00773F17">
        <w:rPr>
          <w:lang w:val="fr-FR"/>
        </w:rPr>
        <w:t>Prometheus</w:t>
      </w:r>
      <w:proofErr w:type="spellEnd"/>
      <w:r w:rsidRPr="00773F17">
        <w:rPr>
          <w:lang w:val="fr-FR"/>
        </w:rPr>
        <w:t xml:space="preserve">’, ‘The </w:t>
      </w:r>
      <w:proofErr w:type="spellStart"/>
      <w:r w:rsidRPr="00773F17">
        <w:rPr>
          <w:lang w:val="fr-FR"/>
        </w:rPr>
        <w:t>War</w:t>
      </w:r>
      <w:proofErr w:type="spellEnd"/>
      <w:r w:rsidRPr="00773F17">
        <w:rPr>
          <w:lang w:val="fr-FR"/>
        </w:rPr>
        <w:t xml:space="preserve"> of the </w:t>
      </w:r>
      <w:proofErr w:type="spellStart"/>
      <w:r w:rsidRPr="00773F17">
        <w:rPr>
          <w:lang w:val="fr-FR"/>
        </w:rPr>
        <w:t>Romantics</w:t>
      </w:r>
      <w:proofErr w:type="spellEnd"/>
      <w:r w:rsidRPr="00773F17">
        <w:rPr>
          <w:lang w:val="fr-FR"/>
        </w:rPr>
        <w:t>’ ou ‘</w:t>
      </w:r>
      <w:proofErr w:type="spellStart"/>
      <w:r w:rsidRPr="00773F17">
        <w:rPr>
          <w:lang w:val="fr-FR"/>
        </w:rPr>
        <w:t>Slavic</w:t>
      </w:r>
      <w:proofErr w:type="spellEnd"/>
      <w:r w:rsidRPr="00773F17">
        <w:rPr>
          <w:lang w:val="fr-FR"/>
        </w:rPr>
        <w:t xml:space="preserve"> Soul’ (tous publiés par </w:t>
      </w:r>
      <w:proofErr w:type="spellStart"/>
      <w:r w:rsidRPr="00773F17">
        <w:rPr>
          <w:lang w:val="fr-FR"/>
        </w:rPr>
        <w:t>Fuga</w:t>
      </w:r>
      <w:proofErr w:type="spellEnd"/>
      <w:r w:rsidRPr="00773F17">
        <w:rPr>
          <w:lang w:val="fr-FR"/>
        </w:rPr>
        <w:t xml:space="preserve"> Libera) contiennent des pages de Bach jusqu’à nos jours, rassemblées d’un point de vue d’un interprète qui compose ses programmes à partir d’un dialogue continu avec l’histoire de la musique vivante. Jan Michiels a en effet travaillé intensément avec des compositeurs comme e.a. </w:t>
      </w:r>
      <w:proofErr w:type="spellStart"/>
      <w:r w:rsidRPr="00773F17">
        <w:rPr>
          <w:lang w:val="fr-FR"/>
        </w:rPr>
        <w:t>G.Kurtág</w:t>
      </w:r>
      <w:proofErr w:type="spellEnd"/>
      <w:r w:rsidRPr="00773F17">
        <w:rPr>
          <w:lang w:val="fr-FR"/>
        </w:rPr>
        <w:t xml:space="preserve">, </w:t>
      </w:r>
      <w:proofErr w:type="spellStart"/>
      <w:r w:rsidRPr="00773F17">
        <w:rPr>
          <w:lang w:val="fr-FR"/>
        </w:rPr>
        <w:t>H.Holliger</w:t>
      </w:r>
      <w:proofErr w:type="spellEnd"/>
      <w:r w:rsidRPr="00773F17">
        <w:rPr>
          <w:lang w:val="fr-FR"/>
        </w:rPr>
        <w:t xml:space="preserve">, </w:t>
      </w:r>
      <w:proofErr w:type="spellStart"/>
      <w:r w:rsidRPr="00773F17">
        <w:rPr>
          <w:lang w:val="fr-FR"/>
        </w:rPr>
        <w:t>H.Lachenmann</w:t>
      </w:r>
      <w:proofErr w:type="spellEnd"/>
      <w:r w:rsidRPr="00773F17">
        <w:rPr>
          <w:lang w:val="fr-FR"/>
        </w:rPr>
        <w:t xml:space="preserve">, </w:t>
      </w:r>
      <w:proofErr w:type="spellStart"/>
      <w:r w:rsidRPr="00773F17">
        <w:rPr>
          <w:lang w:val="fr-FR"/>
        </w:rPr>
        <w:t>K.Goeyvaerts</w:t>
      </w:r>
      <w:proofErr w:type="spellEnd"/>
      <w:r w:rsidRPr="00773F17">
        <w:rPr>
          <w:lang w:val="fr-FR"/>
        </w:rPr>
        <w:t xml:space="preserve">, </w:t>
      </w:r>
      <w:proofErr w:type="spellStart"/>
      <w:r w:rsidRPr="00773F17">
        <w:rPr>
          <w:lang w:val="fr-FR"/>
        </w:rPr>
        <w:t>K.Huber</w:t>
      </w:r>
      <w:proofErr w:type="spellEnd"/>
      <w:r w:rsidRPr="00773F17">
        <w:rPr>
          <w:lang w:val="fr-FR"/>
        </w:rPr>
        <w:t xml:space="preserve">, </w:t>
      </w:r>
      <w:proofErr w:type="spellStart"/>
      <w:r w:rsidRPr="00773F17">
        <w:rPr>
          <w:lang w:val="fr-FR"/>
        </w:rPr>
        <w:t>R.Groslot</w:t>
      </w:r>
      <w:proofErr w:type="spellEnd"/>
      <w:r w:rsidRPr="00773F17">
        <w:rPr>
          <w:lang w:val="fr-FR"/>
        </w:rPr>
        <w:t xml:space="preserve"> et </w:t>
      </w:r>
      <w:proofErr w:type="spellStart"/>
      <w:r w:rsidRPr="00773F17">
        <w:rPr>
          <w:lang w:val="fr-FR"/>
        </w:rPr>
        <w:t>K.Defoort</w:t>
      </w:r>
      <w:proofErr w:type="spellEnd"/>
      <w:r w:rsidRPr="00773F17">
        <w:rPr>
          <w:lang w:val="fr-FR"/>
        </w:rPr>
        <w:t>. Dans ces sources d’inspiration il faut certainement noter Luigi Nono, qui fût au centre de son doctorat dans les arts ‘</w:t>
      </w:r>
      <w:proofErr w:type="spellStart"/>
      <w:r w:rsidRPr="00773F17">
        <w:rPr>
          <w:lang w:val="fr-FR"/>
        </w:rPr>
        <w:t>Teatro</w:t>
      </w:r>
      <w:proofErr w:type="spellEnd"/>
      <w:r w:rsidRPr="00773F17">
        <w:rPr>
          <w:lang w:val="fr-FR"/>
        </w:rPr>
        <w:t xml:space="preserve"> </w:t>
      </w:r>
      <w:proofErr w:type="spellStart"/>
      <w:r w:rsidRPr="00773F17">
        <w:rPr>
          <w:lang w:val="fr-FR"/>
        </w:rPr>
        <w:t>dell’Ascolto</w:t>
      </w:r>
      <w:proofErr w:type="spellEnd"/>
      <w:r w:rsidRPr="00773F17">
        <w:rPr>
          <w:lang w:val="fr-FR"/>
        </w:rPr>
        <w:t xml:space="preserve">’ (2011). Il se produit régulièrement dans des salles de concert prestigieuses en Europe et en Asie. En dehors de ces ‘récitals rituels’ il a déjà réalisé différents cycles complets : les Sonates de Beethoven, toutes les œuvres de la 2ème Ecole Viennoise, tout Debussy, Bartók et Brahms (de ce dernier en plus toute la musique de chambre avec piano). Comme chambriste il a travaillé avec beaucoup de solistes et d’ensembles – avec Inge Spinette il forme le duo de piano </w:t>
      </w:r>
      <w:proofErr w:type="spellStart"/>
      <w:r w:rsidRPr="00773F17">
        <w:rPr>
          <w:lang w:val="fr-FR"/>
        </w:rPr>
        <w:t>YinYang</w:t>
      </w:r>
      <w:proofErr w:type="spellEnd"/>
      <w:r w:rsidRPr="00773F17">
        <w:rPr>
          <w:lang w:val="fr-FR"/>
        </w:rPr>
        <w:t xml:space="preserve">. Il a travaillé avec des chefs d’orchestre comme </w:t>
      </w:r>
      <w:proofErr w:type="spellStart"/>
      <w:r w:rsidRPr="00773F17">
        <w:rPr>
          <w:lang w:val="fr-FR"/>
        </w:rPr>
        <w:t>D.Angus</w:t>
      </w:r>
      <w:proofErr w:type="spellEnd"/>
      <w:r w:rsidRPr="00773F17">
        <w:rPr>
          <w:lang w:val="fr-FR"/>
        </w:rPr>
        <w:t xml:space="preserve">, </w:t>
      </w:r>
      <w:proofErr w:type="spellStart"/>
      <w:r w:rsidRPr="00773F17">
        <w:rPr>
          <w:lang w:val="fr-FR"/>
        </w:rPr>
        <w:t>S.Asbury</w:t>
      </w:r>
      <w:proofErr w:type="spellEnd"/>
      <w:r w:rsidRPr="00773F17">
        <w:rPr>
          <w:lang w:val="fr-FR"/>
        </w:rPr>
        <w:t>, S .</w:t>
      </w:r>
      <w:proofErr w:type="spellStart"/>
      <w:r w:rsidRPr="00773F17">
        <w:rPr>
          <w:lang w:val="fr-FR"/>
        </w:rPr>
        <w:t>Baudo</w:t>
      </w:r>
      <w:proofErr w:type="spellEnd"/>
      <w:r w:rsidRPr="00773F17">
        <w:rPr>
          <w:lang w:val="fr-FR"/>
        </w:rPr>
        <w:t xml:space="preserve">, </w:t>
      </w:r>
      <w:proofErr w:type="spellStart"/>
      <w:r w:rsidRPr="00773F17">
        <w:rPr>
          <w:lang w:val="fr-FR"/>
        </w:rPr>
        <w:t>S.Blunier</w:t>
      </w:r>
      <w:proofErr w:type="spellEnd"/>
      <w:r w:rsidRPr="00773F17">
        <w:rPr>
          <w:lang w:val="fr-FR"/>
        </w:rPr>
        <w:t xml:space="preserve">, </w:t>
      </w:r>
      <w:proofErr w:type="spellStart"/>
      <w:r w:rsidRPr="00773F17">
        <w:rPr>
          <w:lang w:val="fr-FR"/>
        </w:rPr>
        <w:t>A.Boreycko</w:t>
      </w:r>
      <w:proofErr w:type="spellEnd"/>
      <w:r w:rsidRPr="00773F17">
        <w:rPr>
          <w:lang w:val="fr-FR"/>
        </w:rPr>
        <w:t xml:space="preserve">, </w:t>
      </w:r>
      <w:proofErr w:type="spellStart"/>
      <w:r w:rsidRPr="00773F17">
        <w:rPr>
          <w:lang w:val="fr-FR"/>
        </w:rPr>
        <w:t>S.Edwards</w:t>
      </w:r>
      <w:proofErr w:type="spellEnd"/>
      <w:r w:rsidRPr="00773F17">
        <w:rPr>
          <w:lang w:val="fr-FR"/>
        </w:rPr>
        <w:t xml:space="preserve">, </w:t>
      </w:r>
      <w:proofErr w:type="spellStart"/>
      <w:r w:rsidRPr="00773F17">
        <w:rPr>
          <w:lang w:val="fr-FR"/>
        </w:rPr>
        <w:t>P.Eötvös</w:t>
      </w:r>
      <w:proofErr w:type="spellEnd"/>
      <w:r w:rsidRPr="00773F17">
        <w:rPr>
          <w:lang w:val="fr-FR"/>
        </w:rPr>
        <w:t xml:space="preserve">, </w:t>
      </w:r>
      <w:proofErr w:type="spellStart"/>
      <w:r w:rsidRPr="00773F17">
        <w:rPr>
          <w:lang w:val="fr-FR"/>
        </w:rPr>
        <w:t>P.Herreweghe</w:t>
      </w:r>
      <w:proofErr w:type="spellEnd"/>
      <w:r w:rsidRPr="00773F17">
        <w:rPr>
          <w:lang w:val="fr-FR"/>
        </w:rPr>
        <w:t xml:space="preserve">, </w:t>
      </w:r>
      <w:proofErr w:type="spellStart"/>
      <w:r w:rsidRPr="00773F17">
        <w:rPr>
          <w:lang w:val="fr-FR"/>
        </w:rPr>
        <w:t>H.Holliger</w:t>
      </w:r>
      <w:proofErr w:type="spellEnd"/>
      <w:r w:rsidRPr="00773F17">
        <w:rPr>
          <w:lang w:val="fr-FR"/>
        </w:rPr>
        <w:t xml:space="preserve">, </w:t>
      </w:r>
      <w:proofErr w:type="spellStart"/>
      <w:r w:rsidRPr="00773F17">
        <w:rPr>
          <w:lang w:val="fr-FR"/>
        </w:rPr>
        <w:t>R.Groslot</w:t>
      </w:r>
      <w:proofErr w:type="spellEnd"/>
      <w:r w:rsidRPr="00773F17">
        <w:rPr>
          <w:lang w:val="fr-FR"/>
        </w:rPr>
        <w:t xml:space="preserve">, </w:t>
      </w:r>
      <w:proofErr w:type="spellStart"/>
      <w:r w:rsidRPr="00773F17">
        <w:rPr>
          <w:lang w:val="fr-FR"/>
        </w:rPr>
        <w:t>G.Guerrero</w:t>
      </w:r>
      <w:proofErr w:type="spellEnd"/>
      <w:r w:rsidRPr="00773F17">
        <w:rPr>
          <w:lang w:val="fr-FR"/>
        </w:rPr>
        <w:t xml:space="preserve">, </w:t>
      </w:r>
      <w:proofErr w:type="spellStart"/>
      <w:r w:rsidRPr="00773F17">
        <w:rPr>
          <w:lang w:val="fr-FR"/>
        </w:rPr>
        <w:t>O.Kamu</w:t>
      </w:r>
      <w:proofErr w:type="spellEnd"/>
      <w:r w:rsidRPr="00773F17">
        <w:rPr>
          <w:lang w:val="fr-FR"/>
        </w:rPr>
        <w:t xml:space="preserve">, </w:t>
      </w:r>
      <w:proofErr w:type="spellStart"/>
      <w:r w:rsidRPr="00773F17">
        <w:rPr>
          <w:lang w:val="fr-FR"/>
        </w:rPr>
        <w:t>J.Latham</w:t>
      </w:r>
      <w:proofErr w:type="spellEnd"/>
      <w:r w:rsidRPr="00773F17">
        <w:rPr>
          <w:lang w:val="fr-FR"/>
        </w:rPr>
        <w:t xml:space="preserve">-Koenig, </w:t>
      </w:r>
      <w:proofErr w:type="spellStart"/>
      <w:r w:rsidRPr="00773F17">
        <w:rPr>
          <w:lang w:val="fr-FR"/>
        </w:rPr>
        <w:t>J.Märkl</w:t>
      </w:r>
      <w:proofErr w:type="spellEnd"/>
      <w:r w:rsidRPr="00773F17">
        <w:rPr>
          <w:lang w:val="fr-FR"/>
        </w:rPr>
        <w:t xml:space="preserve">, </w:t>
      </w:r>
      <w:proofErr w:type="spellStart"/>
      <w:r w:rsidRPr="00773F17">
        <w:rPr>
          <w:lang w:val="fr-FR"/>
        </w:rPr>
        <w:t>I.Meylemans</w:t>
      </w:r>
      <w:proofErr w:type="spellEnd"/>
      <w:r w:rsidRPr="00773F17">
        <w:rPr>
          <w:lang w:val="fr-FR"/>
        </w:rPr>
        <w:t xml:space="preserve">, </w:t>
      </w:r>
      <w:proofErr w:type="spellStart"/>
      <w:r w:rsidRPr="00773F17">
        <w:rPr>
          <w:lang w:val="fr-FR"/>
        </w:rPr>
        <w:t>Y.Nézet</w:t>
      </w:r>
      <w:proofErr w:type="spellEnd"/>
      <w:r w:rsidRPr="00773F17">
        <w:rPr>
          <w:lang w:val="fr-FR"/>
        </w:rPr>
        <w:t xml:space="preserve">-Séguin, </w:t>
      </w:r>
      <w:proofErr w:type="spellStart"/>
      <w:r w:rsidRPr="00773F17">
        <w:rPr>
          <w:lang w:val="fr-FR"/>
        </w:rPr>
        <w:t>K.Ono</w:t>
      </w:r>
      <w:proofErr w:type="spellEnd"/>
      <w:r w:rsidRPr="00773F17">
        <w:rPr>
          <w:lang w:val="fr-FR"/>
        </w:rPr>
        <w:t xml:space="preserve">, </w:t>
      </w:r>
      <w:proofErr w:type="spellStart"/>
      <w:r w:rsidRPr="00773F17">
        <w:rPr>
          <w:lang w:val="fr-FR"/>
        </w:rPr>
        <w:t>J.Phillips</w:t>
      </w:r>
      <w:proofErr w:type="spellEnd"/>
      <w:r w:rsidRPr="00773F17">
        <w:rPr>
          <w:lang w:val="fr-FR"/>
        </w:rPr>
        <w:t xml:space="preserve">, </w:t>
      </w:r>
      <w:proofErr w:type="spellStart"/>
      <w:r w:rsidRPr="00773F17">
        <w:rPr>
          <w:lang w:val="fr-FR"/>
        </w:rPr>
        <w:t>L.Pfaff</w:t>
      </w:r>
      <w:proofErr w:type="spellEnd"/>
      <w:r w:rsidRPr="00773F17">
        <w:rPr>
          <w:lang w:val="fr-FR"/>
        </w:rPr>
        <w:t xml:space="preserve">, </w:t>
      </w:r>
      <w:proofErr w:type="spellStart"/>
      <w:r w:rsidRPr="00773F17">
        <w:rPr>
          <w:lang w:val="fr-FR"/>
        </w:rPr>
        <w:t>A.Rahbari</w:t>
      </w:r>
      <w:proofErr w:type="spellEnd"/>
      <w:r w:rsidRPr="00773F17">
        <w:rPr>
          <w:lang w:val="fr-FR"/>
        </w:rPr>
        <w:t xml:space="preserve">, </w:t>
      </w:r>
      <w:proofErr w:type="spellStart"/>
      <w:r w:rsidRPr="00773F17">
        <w:rPr>
          <w:lang w:val="fr-FR"/>
        </w:rPr>
        <w:t>P.Rundl</w:t>
      </w:r>
      <w:proofErr w:type="spellEnd"/>
      <w:r w:rsidRPr="00773F17">
        <w:rPr>
          <w:lang w:val="fr-FR"/>
        </w:rPr>
        <w:t xml:space="preserve">, </w:t>
      </w:r>
      <w:proofErr w:type="spellStart"/>
      <w:r w:rsidRPr="00773F17">
        <w:rPr>
          <w:lang w:val="fr-FR"/>
        </w:rPr>
        <w:t>E.Siebens</w:t>
      </w:r>
      <w:proofErr w:type="spellEnd"/>
      <w:r w:rsidRPr="00773F17">
        <w:rPr>
          <w:lang w:val="fr-FR"/>
        </w:rPr>
        <w:t xml:space="preserve">, </w:t>
      </w:r>
      <w:proofErr w:type="spellStart"/>
      <w:r w:rsidRPr="00773F17">
        <w:rPr>
          <w:lang w:val="fr-FR"/>
        </w:rPr>
        <w:t>M.Soustrot</w:t>
      </w:r>
      <w:proofErr w:type="spellEnd"/>
      <w:r w:rsidRPr="00773F17">
        <w:rPr>
          <w:lang w:val="fr-FR"/>
        </w:rPr>
        <w:t xml:space="preserve">, </w:t>
      </w:r>
      <w:proofErr w:type="spellStart"/>
      <w:r w:rsidRPr="00773F17">
        <w:rPr>
          <w:lang w:val="fr-FR"/>
        </w:rPr>
        <w:t>D.Stern</w:t>
      </w:r>
      <w:proofErr w:type="spellEnd"/>
      <w:r w:rsidRPr="00773F17">
        <w:rPr>
          <w:lang w:val="fr-FR"/>
        </w:rPr>
        <w:t xml:space="preserve">, </w:t>
      </w:r>
      <w:proofErr w:type="spellStart"/>
      <w:r w:rsidRPr="00773F17">
        <w:rPr>
          <w:lang w:val="fr-FR"/>
        </w:rPr>
        <w:t>M.Tabachnik</w:t>
      </w:r>
      <w:proofErr w:type="spellEnd"/>
      <w:r w:rsidRPr="00773F17">
        <w:rPr>
          <w:lang w:val="fr-FR"/>
        </w:rPr>
        <w:t xml:space="preserve">, </w:t>
      </w:r>
      <w:proofErr w:type="spellStart"/>
      <w:r w:rsidRPr="00773F17">
        <w:rPr>
          <w:lang w:val="fr-FR"/>
        </w:rPr>
        <w:t>A.Tamayo</w:t>
      </w:r>
      <w:proofErr w:type="spellEnd"/>
      <w:r w:rsidRPr="00773F17">
        <w:rPr>
          <w:lang w:val="fr-FR"/>
        </w:rPr>
        <w:t xml:space="preserve"> et </w:t>
      </w:r>
      <w:proofErr w:type="spellStart"/>
      <w:r w:rsidRPr="00773F17">
        <w:rPr>
          <w:lang w:val="fr-FR"/>
        </w:rPr>
        <w:t>H.Zender</w:t>
      </w:r>
      <w:proofErr w:type="spellEnd"/>
      <w:r w:rsidRPr="00773F17">
        <w:rPr>
          <w:lang w:val="fr-FR"/>
        </w:rPr>
        <w:t xml:space="preserve"> avec des orchestres comme e.a. Brussels Philharmonic, </w:t>
      </w:r>
      <w:proofErr w:type="spellStart"/>
      <w:r w:rsidRPr="00773F17">
        <w:rPr>
          <w:lang w:val="fr-FR"/>
        </w:rPr>
        <w:t>Antwerp</w:t>
      </w:r>
      <w:proofErr w:type="spellEnd"/>
      <w:r w:rsidRPr="00773F17">
        <w:rPr>
          <w:lang w:val="fr-FR"/>
        </w:rPr>
        <w:t xml:space="preserve"> </w:t>
      </w:r>
      <w:proofErr w:type="spellStart"/>
      <w:r w:rsidRPr="00773F17">
        <w:rPr>
          <w:lang w:val="fr-FR"/>
        </w:rPr>
        <w:t>Symphony</w:t>
      </w:r>
      <w:proofErr w:type="spellEnd"/>
      <w:r w:rsidRPr="00773F17">
        <w:rPr>
          <w:lang w:val="fr-FR"/>
        </w:rPr>
        <w:t xml:space="preserve"> Orchestra, Orchestre National de Belgique, WDR </w:t>
      </w:r>
      <w:proofErr w:type="spellStart"/>
      <w:r w:rsidRPr="00773F17">
        <w:rPr>
          <w:lang w:val="fr-FR"/>
        </w:rPr>
        <w:t>Sinfonieorchester</w:t>
      </w:r>
      <w:proofErr w:type="spellEnd"/>
      <w:r w:rsidRPr="00773F17">
        <w:rPr>
          <w:lang w:val="fr-FR"/>
        </w:rPr>
        <w:t xml:space="preserve"> </w:t>
      </w:r>
      <w:proofErr w:type="spellStart"/>
      <w:r w:rsidRPr="00773F17">
        <w:rPr>
          <w:lang w:val="fr-FR"/>
        </w:rPr>
        <w:t>Köln</w:t>
      </w:r>
      <w:proofErr w:type="spellEnd"/>
      <w:r w:rsidRPr="00773F17">
        <w:rPr>
          <w:lang w:val="fr-FR"/>
        </w:rPr>
        <w:t xml:space="preserve">, Berliner </w:t>
      </w:r>
      <w:proofErr w:type="spellStart"/>
      <w:r w:rsidRPr="00773F17">
        <w:rPr>
          <w:lang w:val="fr-FR"/>
        </w:rPr>
        <w:t>Symphoniker</w:t>
      </w:r>
      <w:proofErr w:type="spellEnd"/>
      <w:r w:rsidRPr="00773F17">
        <w:rPr>
          <w:lang w:val="fr-FR"/>
        </w:rPr>
        <w:t xml:space="preserve">, Orchestre Symphonique de la Monnaie, Orchestre Philharmonique de Monte Carlo, Ensemble Modern, </w:t>
      </w:r>
      <w:proofErr w:type="spellStart"/>
      <w:r w:rsidRPr="00773F17">
        <w:rPr>
          <w:lang w:val="fr-FR"/>
        </w:rPr>
        <w:t>Prometheus</w:t>
      </w:r>
      <w:proofErr w:type="spellEnd"/>
      <w:r w:rsidRPr="00773F17">
        <w:rPr>
          <w:lang w:val="fr-FR"/>
        </w:rPr>
        <w:t xml:space="preserve"> Ensemble, Champ d’Action, Tampere </w:t>
      </w:r>
      <w:proofErr w:type="spellStart"/>
      <w:r w:rsidRPr="00773F17">
        <w:rPr>
          <w:lang w:val="fr-FR"/>
        </w:rPr>
        <w:t>Symphony</w:t>
      </w:r>
      <w:proofErr w:type="spellEnd"/>
      <w:r w:rsidRPr="00773F17">
        <w:rPr>
          <w:lang w:val="fr-FR"/>
        </w:rPr>
        <w:t xml:space="preserve"> Orchestra, Solisti </w:t>
      </w:r>
      <w:proofErr w:type="spellStart"/>
      <w:r w:rsidRPr="00773F17">
        <w:rPr>
          <w:lang w:val="fr-FR"/>
        </w:rPr>
        <w:t>del</w:t>
      </w:r>
      <w:proofErr w:type="spellEnd"/>
      <w:r w:rsidRPr="00773F17">
        <w:rPr>
          <w:lang w:val="fr-FR"/>
        </w:rPr>
        <w:t xml:space="preserve"> </w:t>
      </w:r>
      <w:proofErr w:type="spellStart"/>
      <w:r w:rsidRPr="00773F17">
        <w:rPr>
          <w:lang w:val="fr-FR"/>
        </w:rPr>
        <w:t>Vento</w:t>
      </w:r>
      <w:proofErr w:type="spellEnd"/>
      <w:r w:rsidRPr="00773F17">
        <w:rPr>
          <w:lang w:val="fr-FR"/>
        </w:rPr>
        <w:t xml:space="preserve">, Ensemble Recherche, </w:t>
      </w:r>
      <w:proofErr w:type="spellStart"/>
      <w:r w:rsidRPr="00773F17">
        <w:rPr>
          <w:lang w:val="fr-FR"/>
        </w:rPr>
        <w:t>Symfonieorkest</w:t>
      </w:r>
      <w:proofErr w:type="spellEnd"/>
      <w:r w:rsidRPr="00773F17">
        <w:rPr>
          <w:lang w:val="fr-FR"/>
        </w:rPr>
        <w:t xml:space="preserve"> </w:t>
      </w:r>
      <w:proofErr w:type="spellStart"/>
      <w:r w:rsidRPr="00773F17">
        <w:rPr>
          <w:lang w:val="fr-FR"/>
        </w:rPr>
        <w:t>Vlaanderen</w:t>
      </w:r>
      <w:proofErr w:type="spellEnd"/>
      <w:r w:rsidRPr="00773F17">
        <w:rPr>
          <w:lang w:val="fr-FR"/>
        </w:rPr>
        <w:t xml:space="preserve">, Orchestre Philharmonique de Liège, Tokyo </w:t>
      </w:r>
      <w:proofErr w:type="spellStart"/>
      <w:r w:rsidRPr="00773F17">
        <w:rPr>
          <w:lang w:val="fr-FR"/>
        </w:rPr>
        <w:t>Metropolitan</w:t>
      </w:r>
      <w:proofErr w:type="spellEnd"/>
      <w:r w:rsidRPr="00773F17">
        <w:rPr>
          <w:lang w:val="fr-FR"/>
        </w:rPr>
        <w:t xml:space="preserve"> </w:t>
      </w:r>
      <w:proofErr w:type="spellStart"/>
      <w:r w:rsidRPr="00773F17">
        <w:rPr>
          <w:lang w:val="fr-FR"/>
        </w:rPr>
        <w:t>Symphony</w:t>
      </w:r>
      <w:proofErr w:type="spellEnd"/>
      <w:r w:rsidRPr="00773F17">
        <w:rPr>
          <w:lang w:val="fr-FR"/>
        </w:rPr>
        <w:t xml:space="preserve"> Orchestra. Il était aussi collaborateur dans des projets avec des </w:t>
      </w:r>
      <w:proofErr w:type="spellStart"/>
      <w:r w:rsidRPr="00773F17">
        <w:rPr>
          <w:lang w:val="fr-FR"/>
        </w:rPr>
        <w:t>choréographes</w:t>
      </w:r>
      <w:proofErr w:type="spellEnd"/>
      <w:r w:rsidRPr="00773F17">
        <w:rPr>
          <w:lang w:val="fr-FR"/>
        </w:rPr>
        <w:t xml:space="preserve"> comme A.T. De Keersmaeker, Sen </w:t>
      </w:r>
      <w:proofErr w:type="spellStart"/>
      <w:r w:rsidRPr="00773F17">
        <w:rPr>
          <w:lang w:val="fr-FR"/>
        </w:rPr>
        <w:t>Hea</w:t>
      </w:r>
      <w:proofErr w:type="spellEnd"/>
      <w:r w:rsidRPr="00773F17">
        <w:rPr>
          <w:lang w:val="fr-FR"/>
        </w:rPr>
        <w:t xml:space="preserve"> Ha et </w:t>
      </w:r>
      <w:proofErr w:type="spellStart"/>
      <w:r w:rsidRPr="00773F17">
        <w:rPr>
          <w:lang w:val="fr-FR"/>
        </w:rPr>
        <w:t>V.Dunoyer</w:t>
      </w:r>
      <w:proofErr w:type="spellEnd"/>
      <w:r w:rsidRPr="00773F17">
        <w:rPr>
          <w:lang w:val="fr-FR"/>
        </w:rPr>
        <w:t xml:space="preserve">. Il a étudié avec Abel Matthys (Bruxelles) et Hans </w:t>
      </w:r>
      <w:proofErr w:type="spellStart"/>
      <w:r w:rsidRPr="00773F17">
        <w:rPr>
          <w:lang w:val="fr-FR"/>
        </w:rPr>
        <w:t>Leygraf</w:t>
      </w:r>
      <w:proofErr w:type="spellEnd"/>
      <w:r w:rsidRPr="00773F17">
        <w:rPr>
          <w:lang w:val="fr-FR"/>
        </w:rPr>
        <w:t xml:space="preserve"> (Berlin). Comme pédagogue lui-même il a conduit des </w:t>
      </w:r>
      <w:proofErr w:type="spellStart"/>
      <w:r w:rsidRPr="00773F17">
        <w:rPr>
          <w:lang w:val="fr-FR"/>
        </w:rPr>
        <w:t>masterclasses</w:t>
      </w:r>
      <w:proofErr w:type="spellEnd"/>
      <w:r w:rsidRPr="00773F17">
        <w:rPr>
          <w:lang w:val="fr-FR"/>
        </w:rPr>
        <w:t xml:space="preserve"> à e.a. </w:t>
      </w:r>
      <w:proofErr w:type="spellStart"/>
      <w:r w:rsidRPr="00773F17">
        <w:rPr>
          <w:lang w:val="fr-FR"/>
        </w:rPr>
        <w:t>Hamburg</w:t>
      </w:r>
      <w:proofErr w:type="spellEnd"/>
      <w:r w:rsidRPr="00773F17">
        <w:rPr>
          <w:lang w:val="fr-FR"/>
        </w:rPr>
        <w:t xml:space="preserve">, </w:t>
      </w:r>
      <w:proofErr w:type="spellStart"/>
      <w:r w:rsidRPr="00773F17">
        <w:rPr>
          <w:lang w:val="fr-FR"/>
        </w:rPr>
        <w:t>Montepulciano</w:t>
      </w:r>
      <w:proofErr w:type="spellEnd"/>
      <w:r w:rsidRPr="00773F17">
        <w:rPr>
          <w:lang w:val="fr-FR"/>
        </w:rPr>
        <w:t xml:space="preserve">, Szombathely, London, Strasbourg, Murcia et Lisbonne. Couramment il est professeur de piano au </w:t>
      </w:r>
      <w:proofErr w:type="spellStart"/>
      <w:r w:rsidRPr="00773F17">
        <w:rPr>
          <w:lang w:val="fr-FR"/>
        </w:rPr>
        <w:t>Koninklijk</w:t>
      </w:r>
      <w:proofErr w:type="spellEnd"/>
      <w:r w:rsidRPr="00773F17">
        <w:rPr>
          <w:lang w:val="fr-FR"/>
        </w:rPr>
        <w:t xml:space="preserve"> </w:t>
      </w:r>
      <w:proofErr w:type="spellStart"/>
      <w:r w:rsidRPr="00773F17">
        <w:rPr>
          <w:lang w:val="fr-FR"/>
        </w:rPr>
        <w:t>Conservatorium</w:t>
      </w:r>
      <w:proofErr w:type="spellEnd"/>
      <w:r w:rsidRPr="00773F17">
        <w:rPr>
          <w:lang w:val="fr-FR"/>
        </w:rPr>
        <w:t xml:space="preserve"> Brussel e</w:t>
      </w:r>
      <w:r>
        <w:rPr>
          <w:lang w:val="fr-FR"/>
        </w:rPr>
        <w:t xml:space="preserve">t professeur invité à Berlin – </w:t>
      </w:r>
      <w:proofErr w:type="spellStart"/>
      <w:r>
        <w:rPr>
          <w:lang w:val="fr-FR"/>
        </w:rPr>
        <w:t>Universität</w:t>
      </w:r>
      <w:proofErr w:type="spellEnd"/>
      <w:r>
        <w:rPr>
          <w:lang w:val="fr-FR"/>
        </w:rPr>
        <w:t xml:space="preserve"> der </w:t>
      </w:r>
      <w:proofErr w:type="spellStart"/>
      <w:r>
        <w:rPr>
          <w:lang w:val="fr-FR"/>
        </w:rPr>
        <w:t>Künste</w:t>
      </w:r>
      <w:proofErr w:type="spellEnd"/>
    </w:p>
    <w:sectPr w:rsidR="00233A58" w:rsidRPr="00773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17"/>
    <w:rsid w:val="00026133"/>
    <w:rsid w:val="00233A58"/>
    <w:rsid w:val="00773F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07E7"/>
  <w15:chartTrackingRefBased/>
  <w15:docId w15:val="{2755DE03-119C-420E-8529-F0790B6D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2254</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2023-01-04T08:16:00Z</dcterms:created>
  <dcterms:modified xsi:type="dcterms:W3CDTF">2023-01-04T08:16:00Z</dcterms:modified>
</cp:coreProperties>
</file>